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imes New Roman" w:eastAsiaTheme="minorEastAsia" w:hAnsi="Times New Roman" w:cs="Times New Roman"/>
          <w:color w:val="auto"/>
          <w:sz w:val="22"/>
          <w:szCs w:val="22"/>
        </w:rPr>
        <w:id w:val="-20445875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34A542" w14:textId="60C75907" w:rsidR="00A403A6" w:rsidRPr="00A403A6" w:rsidRDefault="00A403A6" w:rsidP="00A403A6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A403A6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76EF9002" w14:textId="0EE31904" w:rsidR="00664563" w:rsidRPr="00664563" w:rsidRDefault="00A403A6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r w:rsidRPr="00664563">
            <w:rPr>
              <w:sz w:val="28"/>
              <w:szCs w:val="28"/>
            </w:rPr>
            <w:fldChar w:fldCharType="begin"/>
          </w:r>
          <w:r w:rsidRPr="00664563">
            <w:rPr>
              <w:sz w:val="28"/>
              <w:szCs w:val="28"/>
            </w:rPr>
            <w:instrText xml:space="preserve"> TOC \o "1-3" \h \z \u </w:instrText>
          </w:r>
          <w:r w:rsidRPr="00664563">
            <w:rPr>
              <w:sz w:val="28"/>
              <w:szCs w:val="28"/>
            </w:rPr>
            <w:fldChar w:fldCharType="separate"/>
          </w:r>
          <w:hyperlink w:anchor="_Toc59474273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ВВЕДЕНИЕ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_Toc59474273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7485A0" w14:textId="0556F559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4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I АНАЛИТИЧЕСКАЯ ЧАСТЬ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_Toc59474274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7305B" w14:textId="791AA77F" w:rsidR="00664563" w:rsidRPr="00664563" w:rsidRDefault="00710F32">
          <w:pPr>
            <w:pStyle w:val="11"/>
            <w:tabs>
              <w:tab w:val="left" w:pos="660"/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5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</w:t>
            </w:r>
            <w:r w:rsidR="00664563" w:rsidRPr="00664563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Описание организации, являющейся объектом исследования ВБР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_Toc59474275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46D5BF" w14:textId="774C2F0F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6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1.1.1. Организационная структура управления предприятием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_Toc59474276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82CD30" w14:textId="5572C8B1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7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1.1.2.</w:t>
            </w:r>
            <w:r w:rsidR="00664563" w:rsidRPr="00664563">
              <w:rPr>
                <w:rStyle w:val="a5"/>
                <w:noProof/>
                <w:sz w:val="28"/>
                <w:szCs w:val="28"/>
              </w:rPr>
              <w:t xml:space="preserve"> </w:t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Стратегия развития и бизнес-архитектура предприятия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_Toc59474277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068B3E" w14:textId="33B31271" w:rsidR="00664563" w:rsidRPr="00664563" w:rsidRDefault="00710F32">
          <w:pPr>
            <w:pStyle w:val="11"/>
            <w:tabs>
              <w:tab w:val="left" w:pos="880"/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8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1.1.3.</w:t>
            </w:r>
            <w:r w:rsidR="00664563" w:rsidRPr="00664563">
              <w:rPr>
                <w:rFonts w:asciiTheme="minorHAnsi" w:hAnsiTheme="minorHAnsi" w:cstheme="minorBidi"/>
                <w:noProof/>
                <w:sz w:val="28"/>
                <w:szCs w:val="28"/>
              </w:rPr>
              <w:tab/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Состояние и стратегия развития информационных технологий (ИТ-архитектура)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_Toc59474278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5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18BD71" w14:textId="260BD733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79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1.1.4.</w:t>
            </w:r>
            <w:r w:rsidR="00664563" w:rsidRPr="00664563">
              <w:rPr>
                <w:rStyle w:val="a5"/>
                <w:noProof/>
                <w:sz w:val="28"/>
                <w:szCs w:val="28"/>
              </w:rPr>
              <w:t xml:space="preserve"> </w:t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Модель потоков данных (информационные потоки, обеспечивающие бизнес-процессы и бизнес-функции организации «AS-IS»)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_Toc59474279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284B73" w14:textId="7754D353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0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1.1.5.</w:t>
            </w:r>
            <w:r w:rsidR="00664563" w:rsidRPr="00664563">
              <w:rPr>
                <w:rStyle w:val="a5"/>
                <w:noProof/>
                <w:sz w:val="28"/>
                <w:szCs w:val="28"/>
              </w:rPr>
              <w:t xml:space="preserve"> </w:t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Проблемный анализ ключевых бизнес-процессов (анализ «узких мест») с точки зрения бизнес-целей организации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_Toc59474280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E36BDA" w14:textId="448B7C92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1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  <w:lang w:val="en-US"/>
              </w:rPr>
              <w:t>II</w:t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 xml:space="preserve"> ПРОЕКТНAЯ ЧAСТЬ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_Toc59474281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AD31FC" w14:textId="1FEBC97C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2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2.1. Описание функциональных требований проекта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_Toc59474282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635554" w14:textId="445B63AD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3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2.2. Описание бизнес-логики и функциональных требований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_Toc59474283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CD6DFB" w14:textId="103F6EDB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4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2.3. Архитектура проекта и особенности реализации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_Toc59474284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00F054" w14:textId="13F7E22B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5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  <w:lang w:val="en-US"/>
              </w:rPr>
              <w:t>III</w:t>
            </w:r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 xml:space="preserve"> ЭКОНОМИЧЕСКАЯ ЧАСТЬ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_Toc59474285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109E8E" w14:textId="3DCA5288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6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3.1. Методика расчета экономической эффективности проекта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_Toc59474286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6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9F97D6" w14:textId="2D642C7E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7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3.2. Расчет экономической эффективности инвестиций в проект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_Toc59474287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7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0B5F2" w14:textId="58FFCA9F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8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ЗAКЛЮЧЕНИЕ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_Toc59474288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7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A0F083" w14:textId="6C827356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89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СПИСОК ИСПОЛЬЗОВAННОЙ ЛИТЕРAТУРЫ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_Toc59474289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7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37A522" w14:textId="5139A7B6" w:rsidR="00664563" w:rsidRPr="00664563" w:rsidRDefault="00710F3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8"/>
              <w:szCs w:val="28"/>
            </w:rPr>
          </w:pPr>
          <w:hyperlink w:anchor="_Toc59474290" w:history="1">
            <w:r w:rsidR="00664563" w:rsidRPr="00664563">
              <w:rPr>
                <w:rStyle w:val="a5"/>
                <w:rFonts w:eastAsia="Times New Roman"/>
                <w:noProof/>
                <w:sz w:val="28"/>
                <w:szCs w:val="28"/>
              </w:rPr>
              <w:t>ПРИЛОЖЕНИЯ</w:t>
            </w:r>
            <w:r w:rsidR="00664563" w:rsidRPr="00664563">
              <w:rPr>
                <w:noProof/>
                <w:webHidden/>
                <w:sz w:val="28"/>
                <w:szCs w:val="28"/>
              </w:rPr>
              <w:tab/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begin"/>
            </w:r>
            <w:r w:rsidR="00664563" w:rsidRPr="00664563">
              <w:rPr>
                <w:noProof/>
                <w:webHidden/>
                <w:sz w:val="28"/>
                <w:szCs w:val="28"/>
              </w:rPr>
              <w:instrText xml:space="preserve"> PAGEREF _Toc59474290 \h </w:instrText>
            </w:r>
            <w:r w:rsidR="00664563" w:rsidRPr="00664563">
              <w:rPr>
                <w:noProof/>
                <w:webHidden/>
                <w:sz w:val="28"/>
                <w:szCs w:val="28"/>
              </w:rPr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4563" w:rsidRPr="00664563">
              <w:rPr>
                <w:noProof/>
                <w:webHidden/>
                <w:sz w:val="28"/>
                <w:szCs w:val="28"/>
              </w:rPr>
              <w:t>7</w:t>
            </w:r>
            <w:r w:rsidR="00664563" w:rsidRPr="0066456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B4A082" w14:textId="52C6F77F" w:rsidR="00A403A6" w:rsidRDefault="00A403A6" w:rsidP="00A403A6">
          <w:r w:rsidRPr="00664563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538AF4E" w14:textId="79C32F2E" w:rsidR="00F12C76" w:rsidRDefault="00F12C76" w:rsidP="006C0B77">
      <w:pPr>
        <w:ind w:firstLine="709"/>
        <w:jc w:val="both"/>
      </w:pPr>
    </w:p>
    <w:p w14:paraId="4FF5EDDF" w14:textId="28B36F16" w:rsidR="00664563" w:rsidRDefault="00664563" w:rsidP="006C0B77">
      <w:pPr>
        <w:ind w:firstLine="709"/>
        <w:jc w:val="both"/>
      </w:pPr>
    </w:p>
    <w:p w14:paraId="06B96820" w14:textId="1248228C" w:rsidR="00664563" w:rsidRDefault="00664563" w:rsidP="006C0B77">
      <w:pPr>
        <w:ind w:firstLine="709"/>
        <w:jc w:val="both"/>
      </w:pPr>
    </w:p>
    <w:p w14:paraId="74620C4E" w14:textId="484C0FF9" w:rsidR="00664563" w:rsidRDefault="00664563" w:rsidP="006C0B77">
      <w:pPr>
        <w:ind w:firstLine="709"/>
        <w:jc w:val="both"/>
      </w:pPr>
    </w:p>
    <w:p w14:paraId="290D973B" w14:textId="70D34DA8" w:rsidR="00664563" w:rsidRDefault="00664563" w:rsidP="006C0B77">
      <w:pPr>
        <w:ind w:firstLine="709"/>
        <w:jc w:val="both"/>
      </w:pPr>
    </w:p>
    <w:p w14:paraId="755728DA" w14:textId="5A328585" w:rsidR="00664563" w:rsidRDefault="00664563" w:rsidP="006C0B77">
      <w:pPr>
        <w:ind w:firstLine="709"/>
        <w:jc w:val="both"/>
      </w:pPr>
    </w:p>
    <w:p w14:paraId="5F3925E4" w14:textId="1A973BDB" w:rsidR="00664563" w:rsidRDefault="00664563" w:rsidP="006C0B77">
      <w:pPr>
        <w:ind w:firstLine="709"/>
        <w:jc w:val="both"/>
      </w:pPr>
    </w:p>
    <w:p w14:paraId="36DFF516" w14:textId="1CCB6A9E" w:rsidR="00664563" w:rsidRDefault="00664563" w:rsidP="006C0B77">
      <w:pPr>
        <w:ind w:firstLine="709"/>
        <w:jc w:val="both"/>
      </w:pPr>
    </w:p>
    <w:p w14:paraId="42C5F036" w14:textId="06F96E12" w:rsidR="00664563" w:rsidRDefault="00664563" w:rsidP="006C0B77">
      <w:pPr>
        <w:ind w:firstLine="709"/>
        <w:jc w:val="both"/>
      </w:pPr>
    </w:p>
    <w:p w14:paraId="2A006741" w14:textId="6615262B" w:rsidR="00664563" w:rsidRDefault="00664563" w:rsidP="006C0B77">
      <w:pPr>
        <w:ind w:firstLine="709"/>
        <w:jc w:val="both"/>
      </w:pPr>
    </w:p>
    <w:p w14:paraId="54661B42" w14:textId="13796FD9" w:rsidR="00664563" w:rsidRDefault="00664563" w:rsidP="006C0B77">
      <w:pPr>
        <w:ind w:firstLine="709"/>
        <w:jc w:val="both"/>
      </w:pPr>
    </w:p>
    <w:p w14:paraId="34C4A2C3" w14:textId="7944BBC1" w:rsidR="00664563" w:rsidRDefault="00664563" w:rsidP="006C0B77">
      <w:pPr>
        <w:ind w:firstLine="709"/>
        <w:jc w:val="both"/>
      </w:pPr>
    </w:p>
    <w:p w14:paraId="5CE3E56E" w14:textId="5385EB56" w:rsidR="00664563" w:rsidRDefault="00664563" w:rsidP="006C0B77">
      <w:pPr>
        <w:ind w:firstLine="709"/>
        <w:jc w:val="both"/>
      </w:pPr>
    </w:p>
    <w:p w14:paraId="53A2260C" w14:textId="763CDAFA" w:rsidR="00664563" w:rsidRDefault="00664563" w:rsidP="006C0B77">
      <w:pPr>
        <w:ind w:firstLine="709"/>
        <w:jc w:val="both"/>
      </w:pPr>
    </w:p>
    <w:p w14:paraId="17A992EC" w14:textId="238BCCE7" w:rsidR="00664563" w:rsidRDefault="00664563" w:rsidP="006C0B77">
      <w:pPr>
        <w:ind w:firstLine="709"/>
        <w:jc w:val="both"/>
      </w:pPr>
    </w:p>
    <w:p w14:paraId="454088BE" w14:textId="1FF3A096" w:rsidR="00664563" w:rsidRDefault="00664563" w:rsidP="006C0B77">
      <w:pPr>
        <w:ind w:firstLine="709"/>
        <w:jc w:val="both"/>
      </w:pPr>
    </w:p>
    <w:p w14:paraId="606452D6" w14:textId="4ED4DEA0" w:rsidR="00664563" w:rsidRDefault="00664563" w:rsidP="006C0B77">
      <w:pPr>
        <w:ind w:firstLine="709"/>
        <w:jc w:val="both"/>
      </w:pPr>
    </w:p>
    <w:p w14:paraId="576D6D26" w14:textId="793502C0" w:rsidR="00664563" w:rsidRDefault="00664563" w:rsidP="006C0B77">
      <w:pPr>
        <w:ind w:firstLine="709"/>
        <w:jc w:val="both"/>
      </w:pPr>
    </w:p>
    <w:p w14:paraId="01B76655" w14:textId="77777777" w:rsidR="00664563" w:rsidRDefault="00664563" w:rsidP="006C0B77">
      <w:pPr>
        <w:ind w:firstLine="709"/>
        <w:jc w:val="both"/>
      </w:pPr>
    </w:p>
    <w:p w14:paraId="54ED9EF9" w14:textId="67E4AE60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Toc59474273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14:paraId="4B02855F" w14:textId="3AC367F3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7577B854" w14:textId="77777777" w:rsidR="00A403A6" w:rsidRPr="00A403A6" w:rsidRDefault="00A403A6" w:rsidP="00A403A6">
      <w:pPr>
        <w:spacing w:line="360" w:lineRule="auto"/>
        <w:ind w:firstLine="709"/>
        <w:rPr>
          <w:sz w:val="28"/>
          <w:szCs w:val="28"/>
        </w:rPr>
      </w:pPr>
    </w:p>
    <w:p w14:paraId="3AF8A1D4" w14:textId="77777777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59474274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I АНАЛИТИЧЕСКАЯ ЧАСТЬ</w:t>
      </w:r>
      <w:bookmarkEnd w:id="1"/>
    </w:p>
    <w:p w14:paraId="6F652704" w14:textId="5B59FDAB" w:rsidR="00A403A6" w:rsidRPr="00A403A6" w:rsidRDefault="00A403A6" w:rsidP="000E52EA">
      <w:pPr>
        <w:pStyle w:val="1"/>
        <w:numPr>
          <w:ilvl w:val="1"/>
          <w:numId w:val="7"/>
        </w:numPr>
        <w:spacing w:before="0" w:line="36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59474275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Описание организации, являющейся объектом исследования ВБР</w:t>
      </w:r>
      <w:bookmarkEnd w:id="2"/>
    </w:p>
    <w:p w14:paraId="1696BEF7" w14:textId="6B1AAB26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9474276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1.1.1. Организационная структура управления предприятием</w:t>
      </w:r>
      <w:bookmarkEnd w:id="3"/>
    </w:p>
    <w:p w14:paraId="49BF920D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68BE644C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3028BC9C" w14:textId="5552E8EB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9474277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1.1.2.</w:t>
      </w:r>
      <w:r w:rsidRPr="00A403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Стратегия развития и бизнес-архитектура предприятия</w:t>
      </w:r>
      <w:bookmarkEnd w:id="4"/>
    </w:p>
    <w:p w14:paraId="605F4057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9856F7A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25D86CF6" w14:textId="41342BE9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9474278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1.1.3.</w:t>
      </w:r>
      <w:r w:rsidRPr="00A403A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Состояние и стратегия развития информационных технологий (ИТ-архитектура)</w:t>
      </w:r>
      <w:bookmarkEnd w:id="5"/>
    </w:p>
    <w:p w14:paraId="5B8863BD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34805FA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4E7D0D5C" w14:textId="77777777" w:rsidR="00A403A6" w:rsidRPr="00A403A6" w:rsidRDefault="00A403A6" w:rsidP="00A403A6">
      <w:pPr>
        <w:spacing w:line="360" w:lineRule="auto"/>
        <w:ind w:right="800" w:firstLine="709"/>
        <w:rPr>
          <w:rFonts w:eastAsia="Times New Roman"/>
          <w:sz w:val="28"/>
          <w:szCs w:val="28"/>
        </w:rPr>
      </w:pPr>
    </w:p>
    <w:p w14:paraId="59D05F04" w14:textId="098DAE02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9474279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A403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Модель потоков данных (информационные потоки, обеспечивающие бизнес-процессы и бизнес-функции организации «AS-IS»)</w:t>
      </w:r>
      <w:bookmarkEnd w:id="6"/>
    </w:p>
    <w:p w14:paraId="29D9F3E5" w14:textId="77777777" w:rsidR="00A403A6" w:rsidRPr="00A403A6" w:rsidRDefault="00A403A6" w:rsidP="00A403A6"/>
    <w:p w14:paraId="0C039BEE" w14:textId="77777777" w:rsidR="00A403A6" w:rsidRPr="00A403A6" w:rsidRDefault="00A403A6" w:rsidP="00A403A6">
      <w:pPr>
        <w:spacing w:line="360" w:lineRule="auto"/>
        <w:ind w:right="560" w:firstLine="709"/>
        <w:rPr>
          <w:rFonts w:eastAsia="Times New Roman"/>
          <w:sz w:val="28"/>
          <w:szCs w:val="28"/>
        </w:rPr>
      </w:pPr>
    </w:p>
    <w:p w14:paraId="69E221AE" w14:textId="77777777" w:rsidR="00A403A6" w:rsidRPr="00A403A6" w:rsidRDefault="00A403A6" w:rsidP="00A403A6">
      <w:pPr>
        <w:spacing w:line="360" w:lineRule="auto"/>
        <w:ind w:right="560" w:firstLine="709"/>
        <w:rPr>
          <w:rFonts w:eastAsia="Times New Roman"/>
          <w:sz w:val="28"/>
          <w:szCs w:val="28"/>
        </w:rPr>
      </w:pPr>
    </w:p>
    <w:p w14:paraId="296E710F" w14:textId="626FEE9D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9474280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1.1.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A403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Проблемный анализ ключевых бизнес-процессов (анализ «узких мест») с точки зрения бизнес-целей организации</w:t>
      </w:r>
      <w:bookmarkEnd w:id="7"/>
    </w:p>
    <w:p w14:paraId="0CF41043" w14:textId="77777777" w:rsidR="00A403A6" w:rsidRPr="00A403A6" w:rsidRDefault="00A403A6" w:rsidP="00A403A6">
      <w:pPr>
        <w:spacing w:line="360" w:lineRule="auto"/>
        <w:ind w:firstLine="709"/>
        <w:rPr>
          <w:sz w:val="28"/>
          <w:szCs w:val="28"/>
        </w:rPr>
      </w:pPr>
    </w:p>
    <w:p w14:paraId="77B65EE7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4D45AF04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1B4337E1" w14:textId="77777777" w:rsidR="00A403A6" w:rsidRPr="00A403A6" w:rsidRDefault="00A403A6" w:rsidP="00A403A6">
      <w:pPr>
        <w:tabs>
          <w:tab w:val="left" w:pos="1427"/>
        </w:tabs>
        <w:spacing w:line="360" w:lineRule="auto"/>
        <w:ind w:firstLine="709"/>
        <w:rPr>
          <w:sz w:val="28"/>
          <w:szCs w:val="28"/>
        </w:rPr>
      </w:pPr>
    </w:p>
    <w:p w14:paraId="51643810" w14:textId="5B2EE8BA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Toc59474281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ПРОЕКТНAЯ ЧAСТЬ</w:t>
      </w:r>
      <w:bookmarkEnd w:id="8"/>
    </w:p>
    <w:p w14:paraId="0CC79016" w14:textId="77777777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59474282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2.1. Описание функциональных требований проекта</w:t>
      </w:r>
      <w:bookmarkEnd w:id="9"/>
    </w:p>
    <w:p w14:paraId="70577096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E4CB71A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5EEF6066" w14:textId="65873016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59474283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2.2. Описание бизнес-логики и функциональных требований</w:t>
      </w:r>
      <w:bookmarkEnd w:id="10"/>
    </w:p>
    <w:p w14:paraId="4F9F1991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3938DC6D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56B0FEA0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2DCC459E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A170563" w14:textId="5F6A9C72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9474284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. Архитектура проекта и особенности реализации</w:t>
      </w:r>
      <w:bookmarkEnd w:id="11"/>
    </w:p>
    <w:p w14:paraId="22CC4CEE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5700E37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12E979F1" w14:textId="21F7D1A4" w:rsidR="00A403A6" w:rsidRPr="00A403A6" w:rsidRDefault="00A403A6" w:rsidP="00A403A6">
      <w:pPr>
        <w:rPr>
          <w:rFonts w:eastAsia="Times New Roman"/>
        </w:rPr>
      </w:pPr>
    </w:p>
    <w:p w14:paraId="3B32582B" w14:textId="77777777" w:rsidR="00A403A6" w:rsidRPr="00A403A6" w:rsidRDefault="00A403A6" w:rsidP="00A403A6">
      <w:pPr>
        <w:spacing w:line="360" w:lineRule="auto"/>
        <w:ind w:firstLine="709"/>
        <w:rPr>
          <w:sz w:val="28"/>
          <w:szCs w:val="28"/>
        </w:rPr>
      </w:pPr>
    </w:p>
    <w:p w14:paraId="651BB7F4" w14:textId="27475558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Toc59474285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III</w:t>
      </w:r>
      <w:r w:rsidRPr="000E52E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ЭКОНОМИЧЕСКАЯ ЧАСТЬ</w:t>
      </w:r>
      <w:bookmarkEnd w:id="12"/>
    </w:p>
    <w:p w14:paraId="34EE62DF" w14:textId="3948D1F6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59474286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Методика расчета экономической эффективности проекта</w:t>
      </w:r>
      <w:bookmarkEnd w:id="13"/>
    </w:p>
    <w:p w14:paraId="2E602802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1FE2B5E1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3853DD5A" w14:textId="6DB4F73A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59474287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0E52EA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. Расчет экономической эффективности инвестиций в проект</w:t>
      </w:r>
      <w:bookmarkEnd w:id="14"/>
    </w:p>
    <w:p w14:paraId="53A89DD0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53FB965F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045FA575" w14:textId="06BB215D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59474288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ЗAКЛЮЧЕНИЕ</w:t>
      </w:r>
      <w:bookmarkEnd w:id="15"/>
    </w:p>
    <w:p w14:paraId="10653EEA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7530ED8F" w14:textId="77777777" w:rsidR="00A403A6" w:rsidRPr="00A403A6" w:rsidRDefault="00A403A6" w:rsidP="00A403A6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14:paraId="645B3239" w14:textId="172B5A39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59474289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СПИСОК ИСПОЛЬЗОВAННОЙ ЛИТЕРAТУРЫ</w:t>
      </w:r>
      <w:bookmarkEnd w:id="16"/>
    </w:p>
    <w:p w14:paraId="05045AAF" w14:textId="77777777" w:rsidR="00A403A6" w:rsidRPr="00A403A6" w:rsidRDefault="00A403A6" w:rsidP="00A403A6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14:paraId="099725EB" w14:textId="77777777" w:rsidR="00A403A6" w:rsidRPr="00A403A6" w:rsidRDefault="00A403A6" w:rsidP="00A403A6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14:paraId="7B79A269" w14:textId="13178D5F" w:rsidR="00A403A6" w:rsidRPr="00A403A6" w:rsidRDefault="00A403A6" w:rsidP="00A403A6">
      <w:pPr>
        <w:pStyle w:val="1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_Toc59474290"/>
      <w:r w:rsidRPr="00A403A6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ПРИЛОЖЕНИЯ</w:t>
      </w:r>
      <w:bookmarkEnd w:id="17"/>
    </w:p>
    <w:p w14:paraId="545ED3BB" w14:textId="77777777" w:rsidR="00A403A6" w:rsidRDefault="00A403A6" w:rsidP="00A403A6">
      <w:pPr>
        <w:ind w:left="7" w:firstLine="702"/>
        <w:jc w:val="both"/>
      </w:pPr>
    </w:p>
    <w:sectPr w:rsidR="00A403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A9E"/>
    <w:multiLevelType w:val="hybridMultilevel"/>
    <w:tmpl w:val="7BCE12C2"/>
    <w:lvl w:ilvl="0" w:tplc="0F2EB89A">
      <w:start w:val="1"/>
      <w:numFmt w:val="bullet"/>
      <w:lvlText w:val="о"/>
      <w:lvlJc w:val="left"/>
    </w:lvl>
    <w:lvl w:ilvl="1" w:tplc="76C85DB8">
      <w:numFmt w:val="decimal"/>
      <w:lvlText w:val=""/>
      <w:lvlJc w:val="left"/>
    </w:lvl>
    <w:lvl w:ilvl="2" w:tplc="B05AE144">
      <w:numFmt w:val="decimal"/>
      <w:lvlText w:val=""/>
      <w:lvlJc w:val="left"/>
    </w:lvl>
    <w:lvl w:ilvl="3" w:tplc="7AC8B832">
      <w:numFmt w:val="decimal"/>
      <w:lvlText w:val=""/>
      <w:lvlJc w:val="left"/>
    </w:lvl>
    <w:lvl w:ilvl="4" w:tplc="E16CAB38">
      <w:numFmt w:val="decimal"/>
      <w:lvlText w:val=""/>
      <w:lvlJc w:val="left"/>
    </w:lvl>
    <w:lvl w:ilvl="5" w:tplc="3118AF94">
      <w:numFmt w:val="decimal"/>
      <w:lvlText w:val=""/>
      <w:lvlJc w:val="left"/>
    </w:lvl>
    <w:lvl w:ilvl="6" w:tplc="6DC8EFB2">
      <w:numFmt w:val="decimal"/>
      <w:lvlText w:val=""/>
      <w:lvlJc w:val="left"/>
    </w:lvl>
    <w:lvl w:ilvl="7" w:tplc="095C8360">
      <w:numFmt w:val="decimal"/>
      <w:lvlText w:val=""/>
      <w:lvlJc w:val="left"/>
    </w:lvl>
    <w:lvl w:ilvl="8" w:tplc="5A1EB634">
      <w:numFmt w:val="decimal"/>
      <w:lvlText w:val=""/>
      <w:lvlJc w:val="left"/>
    </w:lvl>
  </w:abstractNum>
  <w:abstractNum w:abstractNumId="1" w15:restartNumberingAfterBreak="0">
    <w:nsid w:val="00003BF6"/>
    <w:multiLevelType w:val="hybridMultilevel"/>
    <w:tmpl w:val="D166EFEA"/>
    <w:lvl w:ilvl="0" w:tplc="689C9364">
      <w:start w:val="61"/>
      <w:numFmt w:val="upperLetter"/>
      <w:lvlText w:val="%1"/>
      <w:lvlJc w:val="left"/>
    </w:lvl>
    <w:lvl w:ilvl="1" w:tplc="E662FE08">
      <w:numFmt w:val="decimal"/>
      <w:lvlText w:val=""/>
      <w:lvlJc w:val="left"/>
    </w:lvl>
    <w:lvl w:ilvl="2" w:tplc="279E426E">
      <w:numFmt w:val="decimal"/>
      <w:lvlText w:val=""/>
      <w:lvlJc w:val="left"/>
    </w:lvl>
    <w:lvl w:ilvl="3" w:tplc="C17A1D16">
      <w:numFmt w:val="decimal"/>
      <w:lvlText w:val=""/>
      <w:lvlJc w:val="left"/>
    </w:lvl>
    <w:lvl w:ilvl="4" w:tplc="3A7C3966">
      <w:numFmt w:val="decimal"/>
      <w:lvlText w:val=""/>
      <w:lvlJc w:val="left"/>
    </w:lvl>
    <w:lvl w:ilvl="5" w:tplc="4942B8CE">
      <w:numFmt w:val="decimal"/>
      <w:lvlText w:val=""/>
      <w:lvlJc w:val="left"/>
    </w:lvl>
    <w:lvl w:ilvl="6" w:tplc="5FAE0BEA">
      <w:numFmt w:val="decimal"/>
      <w:lvlText w:val=""/>
      <w:lvlJc w:val="left"/>
    </w:lvl>
    <w:lvl w:ilvl="7" w:tplc="7534A678">
      <w:numFmt w:val="decimal"/>
      <w:lvlText w:val=""/>
      <w:lvlJc w:val="left"/>
    </w:lvl>
    <w:lvl w:ilvl="8" w:tplc="E898BE98">
      <w:numFmt w:val="decimal"/>
      <w:lvlText w:val=""/>
      <w:lvlJc w:val="left"/>
    </w:lvl>
  </w:abstractNum>
  <w:abstractNum w:abstractNumId="2" w15:restartNumberingAfterBreak="0">
    <w:nsid w:val="00005F32"/>
    <w:multiLevelType w:val="hybridMultilevel"/>
    <w:tmpl w:val="329E568A"/>
    <w:lvl w:ilvl="0" w:tplc="54AA8BF0">
      <w:start w:val="35"/>
      <w:numFmt w:val="upperLetter"/>
      <w:lvlText w:val="%1"/>
      <w:lvlJc w:val="left"/>
    </w:lvl>
    <w:lvl w:ilvl="1" w:tplc="F5AC8ACC">
      <w:numFmt w:val="decimal"/>
      <w:lvlText w:val=""/>
      <w:lvlJc w:val="left"/>
    </w:lvl>
    <w:lvl w:ilvl="2" w:tplc="60228276">
      <w:numFmt w:val="decimal"/>
      <w:lvlText w:val=""/>
      <w:lvlJc w:val="left"/>
    </w:lvl>
    <w:lvl w:ilvl="3" w:tplc="492452EC">
      <w:numFmt w:val="decimal"/>
      <w:lvlText w:val=""/>
      <w:lvlJc w:val="left"/>
    </w:lvl>
    <w:lvl w:ilvl="4" w:tplc="C1742134">
      <w:numFmt w:val="decimal"/>
      <w:lvlText w:val=""/>
      <w:lvlJc w:val="left"/>
    </w:lvl>
    <w:lvl w:ilvl="5" w:tplc="25BA9ED0">
      <w:numFmt w:val="decimal"/>
      <w:lvlText w:val=""/>
      <w:lvlJc w:val="left"/>
    </w:lvl>
    <w:lvl w:ilvl="6" w:tplc="0D4A33B6">
      <w:numFmt w:val="decimal"/>
      <w:lvlText w:val=""/>
      <w:lvlJc w:val="left"/>
    </w:lvl>
    <w:lvl w:ilvl="7" w:tplc="2AA46018">
      <w:numFmt w:val="decimal"/>
      <w:lvlText w:val=""/>
      <w:lvlJc w:val="left"/>
    </w:lvl>
    <w:lvl w:ilvl="8" w:tplc="028E6F4A">
      <w:numFmt w:val="decimal"/>
      <w:lvlText w:val=""/>
      <w:lvlJc w:val="left"/>
    </w:lvl>
  </w:abstractNum>
  <w:abstractNum w:abstractNumId="3" w15:restartNumberingAfterBreak="0">
    <w:nsid w:val="0ECD7294"/>
    <w:multiLevelType w:val="multilevel"/>
    <w:tmpl w:val="DDF820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26651CD9"/>
    <w:multiLevelType w:val="multilevel"/>
    <w:tmpl w:val="D5BC0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E3C4646"/>
    <w:multiLevelType w:val="multilevel"/>
    <w:tmpl w:val="564E7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61622BE"/>
    <w:multiLevelType w:val="hybridMultilevel"/>
    <w:tmpl w:val="D3D2C456"/>
    <w:lvl w:ilvl="0" w:tplc="92F8C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A5"/>
    <w:rsid w:val="000E52EA"/>
    <w:rsid w:val="00340758"/>
    <w:rsid w:val="00664563"/>
    <w:rsid w:val="006C0B77"/>
    <w:rsid w:val="00710F32"/>
    <w:rsid w:val="00736B22"/>
    <w:rsid w:val="007C7BBA"/>
    <w:rsid w:val="008242FF"/>
    <w:rsid w:val="00870751"/>
    <w:rsid w:val="00922C48"/>
    <w:rsid w:val="00A403A6"/>
    <w:rsid w:val="00AA10A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83C9"/>
  <w15:chartTrackingRefBased/>
  <w15:docId w15:val="{57010FCA-524C-4CCB-8E4F-A3A9DB04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3A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03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03A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A403A6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403A6"/>
    <w:pPr>
      <w:spacing w:after="100"/>
    </w:pPr>
  </w:style>
  <w:style w:type="character" w:styleId="a5">
    <w:name w:val="Hyperlink"/>
    <w:basedOn w:val="a0"/>
    <w:uiPriority w:val="99"/>
    <w:unhideWhenUsed/>
    <w:rsid w:val="00A40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094F-5086-4D42-87E7-DAE7822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</dc:creator>
  <cp:keywords/>
  <dc:description/>
  <cp:lastModifiedBy>Джамал</cp:lastModifiedBy>
  <cp:revision>5</cp:revision>
  <dcterms:created xsi:type="dcterms:W3CDTF">2020-12-21T16:48:00Z</dcterms:created>
  <dcterms:modified xsi:type="dcterms:W3CDTF">2020-12-21T17:22:00Z</dcterms:modified>
</cp:coreProperties>
</file>